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A" w:rsidRDefault="005D563A" w:rsidP="0071577A">
      <w:pPr>
        <w:jc w:val="center"/>
        <w:rPr>
          <w:sz w:val="28"/>
          <w:szCs w:val="28"/>
        </w:rPr>
      </w:pPr>
      <w:r>
        <w:rPr>
          <w:noProof/>
        </w:rPr>
        <w:drawing>
          <wp:inline distT="0" distB="0" distL="0" distR="0">
            <wp:extent cx="1923415" cy="2889885"/>
            <wp:effectExtent l="0" t="0" r="635" b="571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3415" cy="2889885"/>
                    </a:xfrm>
                    <a:prstGeom prst="rect">
                      <a:avLst/>
                    </a:prstGeom>
                    <a:noFill/>
                    <a:ln>
                      <a:noFill/>
                    </a:ln>
                  </pic:spPr>
                </pic:pic>
              </a:graphicData>
            </a:graphic>
          </wp:inline>
        </w:drawing>
      </w:r>
    </w:p>
    <w:p w:rsidR="00730DFC" w:rsidRPr="0071577A" w:rsidRDefault="002B4645" w:rsidP="0071577A">
      <w:pPr>
        <w:jc w:val="center"/>
        <w:rPr>
          <w:b/>
          <w:sz w:val="28"/>
          <w:szCs w:val="28"/>
        </w:rPr>
      </w:pPr>
      <w:r w:rsidRPr="0071577A">
        <w:rPr>
          <w:b/>
          <w:sz w:val="28"/>
          <w:szCs w:val="28"/>
        </w:rPr>
        <w:t>Sharon Murray Lorenzo</w:t>
      </w:r>
    </w:p>
    <w:p w:rsidR="002B4645" w:rsidRDefault="002B4645">
      <w:pPr>
        <w:rPr>
          <w:sz w:val="28"/>
          <w:szCs w:val="28"/>
        </w:rPr>
      </w:pPr>
    </w:p>
    <w:p w:rsidR="002B4645" w:rsidRDefault="002B4645">
      <w:pPr>
        <w:rPr>
          <w:sz w:val="28"/>
          <w:szCs w:val="28"/>
        </w:rPr>
      </w:pPr>
      <w:r>
        <w:rPr>
          <w:sz w:val="28"/>
          <w:szCs w:val="28"/>
        </w:rPr>
        <w:t>Sharon was encouraged by her aunt, Eleanor Neill, who graduated in the class of 1927 from Mount Holyoke College to attend this school as it produced an unusual prod</w:t>
      </w:r>
      <w:r w:rsidR="00D11F47">
        <w:rPr>
          <w:sz w:val="28"/>
          <w:szCs w:val="28"/>
        </w:rPr>
        <w:t>uct: the uncommon capable woman</w:t>
      </w:r>
      <w:r>
        <w:rPr>
          <w:sz w:val="28"/>
          <w:szCs w:val="28"/>
        </w:rPr>
        <w:t xml:space="preserve">!!  In addition her sister Susan and her daughter Grace enrolled with a cousin Tracy </w:t>
      </w:r>
      <w:proofErr w:type="spellStart"/>
      <w:r>
        <w:rPr>
          <w:sz w:val="28"/>
          <w:szCs w:val="28"/>
        </w:rPr>
        <w:t>Storer</w:t>
      </w:r>
      <w:proofErr w:type="spellEnd"/>
      <w:r>
        <w:rPr>
          <w:sz w:val="28"/>
          <w:szCs w:val="28"/>
        </w:rPr>
        <w:t xml:space="preserve"> as well-</w:t>
      </w:r>
      <w:r w:rsidR="0071577A">
        <w:rPr>
          <w:sz w:val="28"/>
          <w:szCs w:val="28"/>
        </w:rPr>
        <w:t xml:space="preserve"> classes of 1979, 2004 and 1984</w:t>
      </w:r>
      <w:r>
        <w:rPr>
          <w:sz w:val="28"/>
          <w:szCs w:val="28"/>
        </w:rPr>
        <w:t>. A family of five is a great investment in the MHC program.</w:t>
      </w:r>
    </w:p>
    <w:p w:rsidR="002B4645" w:rsidRDefault="002B4645">
      <w:pPr>
        <w:rPr>
          <w:sz w:val="28"/>
          <w:szCs w:val="28"/>
        </w:rPr>
      </w:pPr>
      <w:r>
        <w:rPr>
          <w:sz w:val="28"/>
          <w:szCs w:val="28"/>
        </w:rPr>
        <w:t xml:space="preserve">Sharon majored in art history and minored in political science during her years on campus. She noted that the summer internship in Washington, DC sponsored by Professor Victoria </w:t>
      </w:r>
      <w:proofErr w:type="spellStart"/>
      <w:r>
        <w:rPr>
          <w:sz w:val="28"/>
          <w:szCs w:val="28"/>
        </w:rPr>
        <w:t>Schuck</w:t>
      </w:r>
      <w:proofErr w:type="spellEnd"/>
      <w:r>
        <w:rPr>
          <w:sz w:val="28"/>
          <w:szCs w:val="28"/>
        </w:rPr>
        <w:t xml:space="preserve"> landed her in the office of Senator Charles Percy from Illinois.  Working for his legislative aide, Carol Marshall, </w:t>
      </w:r>
      <w:r w:rsidR="006513CD">
        <w:rPr>
          <w:sz w:val="28"/>
          <w:szCs w:val="28"/>
        </w:rPr>
        <w:t>another MHC grad, Sharon had an</w:t>
      </w:r>
      <w:r>
        <w:rPr>
          <w:sz w:val="28"/>
          <w:szCs w:val="28"/>
        </w:rPr>
        <w:t xml:space="preserve"> unusual summer with assignments at the Library of Congress as well as the White House doing research for the Senator.  </w:t>
      </w:r>
    </w:p>
    <w:p w:rsidR="002B4645" w:rsidRDefault="002B4645">
      <w:pPr>
        <w:rPr>
          <w:sz w:val="28"/>
          <w:szCs w:val="28"/>
        </w:rPr>
      </w:pPr>
      <w:r>
        <w:rPr>
          <w:sz w:val="28"/>
          <w:szCs w:val="28"/>
        </w:rPr>
        <w:t>Following her graduation from the college, she completed an MA at Columbia University in art education and</w:t>
      </w:r>
      <w:r w:rsidR="006513CD">
        <w:rPr>
          <w:sz w:val="28"/>
          <w:szCs w:val="28"/>
        </w:rPr>
        <w:t xml:space="preserve"> </w:t>
      </w:r>
      <w:r>
        <w:rPr>
          <w:sz w:val="28"/>
          <w:szCs w:val="28"/>
        </w:rPr>
        <w:t>f</w:t>
      </w:r>
      <w:r w:rsidR="006513CD">
        <w:rPr>
          <w:sz w:val="28"/>
          <w:szCs w:val="28"/>
        </w:rPr>
        <w:t>ollowed this with a clerkship at</w:t>
      </w:r>
      <w:r>
        <w:rPr>
          <w:sz w:val="28"/>
          <w:szCs w:val="28"/>
        </w:rPr>
        <w:t xml:space="preserve"> a New York law firm which did a great deal of work with estates and art assets.  She married in 1972 and mo</w:t>
      </w:r>
      <w:r w:rsidR="00D11F47">
        <w:rPr>
          <w:sz w:val="28"/>
          <w:szCs w:val="28"/>
        </w:rPr>
        <w:t>ved to Houston with her husband</w:t>
      </w:r>
      <w:r>
        <w:rPr>
          <w:sz w:val="28"/>
          <w:szCs w:val="28"/>
        </w:rPr>
        <w:t>, Frank Lorenzo.  During their 20 years in Texas, they raised four children</w:t>
      </w:r>
      <w:r w:rsidR="006513CD">
        <w:rPr>
          <w:sz w:val="28"/>
          <w:szCs w:val="28"/>
        </w:rPr>
        <w:t>,</w:t>
      </w:r>
      <w:r>
        <w:rPr>
          <w:sz w:val="28"/>
          <w:szCs w:val="28"/>
        </w:rPr>
        <w:t xml:space="preserve"> and Sharon kept busy with the local Mount Holyoke Club and arts organizations.  She enrolled at the University of Houston and found that she could do a mother-daughter program on campus</w:t>
      </w:r>
      <w:r w:rsidR="006513CD">
        <w:rPr>
          <w:sz w:val="28"/>
          <w:szCs w:val="28"/>
        </w:rPr>
        <w:t xml:space="preserve">. </w:t>
      </w:r>
      <w:r w:rsidR="006513CD">
        <w:rPr>
          <w:sz w:val="28"/>
          <w:szCs w:val="28"/>
        </w:rPr>
        <w:lastRenderedPageBreak/>
        <w:t>She took</w:t>
      </w:r>
      <w:r>
        <w:rPr>
          <w:sz w:val="28"/>
          <w:szCs w:val="28"/>
        </w:rPr>
        <w:t xml:space="preserve"> her girls to the nursery while she completed her JD degree in law by 1977.  She then worked part-time in the legal office of the Chancellor until he moved on to run the Getty Foundation in Los Angeles.</w:t>
      </w:r>
    </w:p>
    <w:p w:rsidR="002B4645" w:rsidRDefault="002B4645">
      <w:pPr>
        <w:rPr>
          <w:sz w:val="28"/>
          <w:szCs w:val="28"/>
        </w:rPr>
      </w:pPr>
      <w:r>
        <w:rPr>
          <w:sz w:val="28"/>
          <w:szCs w:val="28"/>
        </w:rPr>
        <w:t>In 1994 when the children were in coll</w:t>
      </w:r>
      <w:r w:rsidR="006513CD">
        <w:rPr>
          <w:sz w:val="28"/>
          <w:szCs w:val="28"/>
        </w:rPr>
        <w:t xml:space="preserve">ege and her husband had sold </w:t>
      </w:r>
      <w:r>
        <w:rPr>
          <w:sz w:val="28"/>
          <w:szCs w:val="28"/>
        </w:rPr>
        <w:t xml:space="preserve">his company to United Airlines, the </w:t>
      </w:r>
      <w:proofErr w:type="spellStart"/>
      <w:r>
        <w:rPr>
          <w:sz w:val="28"/>
          <w:szCs w:val="28"/>
        </w:rPr>
        <w:t>Lorenzos</w:t>
      </w:r>
      <w:proofErr w:type="spellEnd"/>
      <w:r>
        <w:rPr>
          <w:sz w:val="28"/>
          <w:szCs w:val="28"/>
        </w:rPr>
        <w:t xml:space="preserve"> moved to Princeton</w:t>
      </w:r>
      <w:r w:rsidR="006513CD">
        <w:rPr>
          <w:sz w:val="28"/>
          <w:szCs w:val="28"/>
        </w:rPr>
        <w:t>,</w:t>
      </w:r>
      <w:r>
        <w:rPr>
          <w:sz w:val="28"/>
          <w:szCs w:val="28"/>
        </w:rPr>
        <w:t xml:space="preserve"> and there Sharon has become a docent in the University Art Museum.  She finished another MA in art history at City University in New York in 2003 and now teaches at the University of Pennsylvania as a professor of art law.  </w:t>
      </w:r>
      <w:r w:rsidR="006513CD">
        <w:rPr>
          <w:sz w:val="28"/>
          <w:szCs w:val="28"/>
        </w:rPr>
        <w:t>Once again she has become active in the local Mount Holyoke Club and has made lovely friends as a result.  She is doing research for a book in her field of work to be published in the years ahead involving the history of art objects as they have moved around the world through plunder, trade or international collecting.</w:t>
      </w:r>
    </w:p>
    <w:p w:rsidR="006513CD" w:rsidRDefault="006513CD">
      <w:pPr>
        <w:rPr>
          <w:sz w:val="28"/>
          <w:szCs w:val="28"/>
        </w:rPr>
      </w:pPr>
      <w:r>
        <w:rPr>
          <w:sz w:val="28"/>
          <w:szCs w:val="28"/>
        </w:rPr>
        <w:t>Sharon has the wonderful hobby of sailing in the summers in Nantucket where she is currently the most senior member of a women’s team that competes in the International One Design</w:t>
      </w:r>
      <w:r w:rsidR="0071577A">
        <w:rPr>
          <w:sz w:val="28"/>
          <w:szCs w:val="28"/>
        </w:rPr>
        <w:t xml:space="preserve"> Class.  They also charter a 12-</w:t>
      </w:r>
      <w:bookmarkStart w:id="0" w:name="_GoBack"/>
      <w:bookmarkEnd w:id="0"/>
      <w:r>
        <w:rPr>
          <w:sz w:val="28"/>
          <w:szCs w:val="28"/>
        </w:rPr>
        <w:t xml:space="preserve">meter yacht, American </w:t>
      </w:r>
      <w:proofErr w:type="gramStart"/>
      <w:r>
        <w:rPr>
          <w:sz w:val="28"/>
          <w:szCs w:val="28"/>
        </w:rPr>
        <w:t>Eagle</w:t>
      </w:r>
      <w:proofErr w:type="gramEnd"/>
      <w:r w:rsidR="0071577A">
        <w:rPr>
          <w:sz w:val="28"/>
          <w:szCs w:val="28"/>
        </w:rPr>
        <w:t>,</w:t>
      </w:r>
      <w:r>
        <w:rPr>
          <w:sz w:val="28"/>
          <w:szCs w:val="28"/>
        </w:rPr>
        <w:t xml:space="preserve"> and race this in the Nantucket Race Week competition.  </w:t>
      </w:r>
    </w:p>
    <w:p w:rsidR="006513CD" w:rsidRPr="002B4645" w:rsidRDefault="006513CD">
      <w:pPr>
        <w:rPr>
          <w:sz w:val="28"/>
          <w:szCs w:val="28"/>
        </w:rPr>
      </w:pPr>
      <w:r>
        <w:rPr>
          <w:sz w:val="28"/>
          <w:szCs w:val="28"/>
        </w:rPr>
        <w:t xml:space="preserve">Sharon has shared some of her dreams and goals for her own future and the world as well.  Using the MHC experience as a model for building effective leadership, she hopes that as women emerge in the workplace and offices of government, we will see more cooperative  building of consensus and less “ my way or the highway” directional governance.  Getting all interested parties to the negotiating table and arriving at a conclusion to move forward should be the goal. She feels that this is the way MHC prepares its graduates to function wherever they may land.  “Getting to yes” is a goal she embraces in her family and her teaching.  </w:t>
      </w:r>
    </w:p>
    <w:sectPr w:rsidR="006513CD" w:rsidRPr="002B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5"/>
    <w:rsid w:val="002B4645"/>
    <w:rsid w:val="004E2372"/>
    <w:rsid w:val="005D563A"/>
    <w:rsid w:val="006513CD"/>
    <w:rsid w:val="0071577A"/>
    <w:rsid w:val="00730DFC"/>
    <w:rsid w:val="00D1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png@01D0BFE5.1F6122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Rice, Susan</cp:lastModifiedBy>
  <cp:revision>5</cp:revision>
  <dcterms:created xsi:type="dcterms:W3CDTF">2015-08-14T15:59:00Z</dcterms:created>
  <dcterms:modified xsi:type="dcterms:W3CDTF">2015-08-18T19:01:00Z</dcterms:modified>
</cp:coreProperties>
</file>